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12" w:space="1" w:color="000000"/>
        </w:pBdr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Настоящий протокол сформирован на электронной торговой площадке «АукционПро» (</w:t>
      </w:r>
      <w:hyperlink r:id="rId2">
        <w:r>
          <w:rPr>
            <w:rStyle w:val="Hyperlink"/>
            <w:rFonts w:cs="Arial???????" w:ascii="Arial Narrow" w:hAnsi="Arial Narrow"/>
            <w:sz w:val="20"/>
            <w:szCs w:val="20"/>
          </w:rPr>
          <w:t>www.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au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-</w:t>
        </w:r>
        <w:r>
          <w:rPr>
            <w:rStyle w:val="Hyperlink"/>
            <w:rFonts w:cs="Arial???????" w:ascii="Arial Narrow" w:hAnsi="Arial Narrow"/>
            <w:sz w:val="20"/>
            <w:szCs w:val="20"/>
            <w:lang w:val="en-US"/>
          </w:rPr>
          <w:t>pro</w:t>
        </w:r>
        <w:r>
          <w:rPr>
            <w:rStyle w:val="Hyperlink"/>
            <w:rFonts w:cs="Arial???????" w:ascii="Arial Narrow" w:hAnsi="Arial Narrow"/>
            <w:sz w:val="20"/>
            <w:szCs w:val="20"/>
          </w:rPr>
          <w:t>.ru</w:t>
        </w:r>
      </w:hyperlink>
      <w:r>
        <w:rPr>
          <w:rFonts w:cs="Arial???????" w:ascii="Arial Narrow" w:hAnsi="Arial Narrow"/>
          <w:sz w:val="20"/>
          <w:szCs w:val="20"/>
        </w:rPr>
        <w:t>)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 xml:space="preserve">Протокол об определении участников торгов </w:t>
      </w:r>
      <w:bookmarkStart w:id="0" w:name="_Hlk196913279"/>
      <w:bookmarkStart w:id="1" w:name="_Hlk196912185"/>
      <w:r>
        <w:rPr>
          <w:rFonts w:cs="Arial??????????" w:ascii="Arial Narrow" w:hAnsi="Arial Narrow"/>
          <w:b/>
          <w:bCs/>
          <w:sz w:val="20"/>
          <w:szCs w:val="20"/>
        </w:rPr>
        <w:t>92-ГА - 2</w:t>
      </w:r>
      <w:bookmarkEnd w:id="0"/>
      <w:bookmarkEnd w:id="1"/>
    </w:p>
    <w:p>
      <w:pPr>
        <w:pStyle w:val="Normal"/>
        <w:spacing w:lineRule="auto" w:line="240" w:before="0" w:after="0"/>
        <w:jc w:val="center"/>
        <w:rPr>
          <w:rFonts w:ascii="Arial Narrow" w:hAnsi="Arial Narrow" w:cs="Arial??????????"/>
          <w:b/>
          <w:bCs/>
          <w:sz w:val="20"/>
          <w:szCs w:val="20"/>
          <w:lang w:val="en-US"/>
        </w:rPr>
      </w:pPr>
      <w:r>
        <w:rPr>
          <w:rFonts w:cs="Arial??????????" w:ascii="Arial Narrow" w:hAnsi="Arial Narrow"/>
          <w:b/>
          <w:bCs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Дата</w:t>
      </w:r>
      <w:r>
        <w:rPr>
          <w:rFonts w:cs="Arial???????" w:ascii="Arial Narrow" w:hAnsi="Arial Narrow"/>
          <w:sz w:val="20"/>
          <w:szCs w:val="20"/>
          <w:lang w:val="en-US"/>
        </w:rPr>
        <w:t>: «15» октября 2025 года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1. Информация о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торгов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>:</w:t>
      </w:r>
      <w:r>
        <w:rPr>
          <w:rFonts w:cs="Arial???????" w:ascii="Arial Narrow" w:hAnsi="Arial Narrow"/>
          <w:sz w:val="20"/>
          <w:szCs w:val="20"/>
          <w:lang w:val="en-US"/>
        </w:rPr>
        <w:t xml:space="preserve"> </w:t>
      </w:r>
      <w:r>
        <w:rPr>
          <w:rFonts w:cs="Arial??????????" w:ascii="Arial Narrow" w:hAnsi="Arial Narrow"/>
          <w:sz w:val="20"/>
          <w:szCs w:val="20"/>
          <w:lang w:val="en-US"/>
        </w:rPr>
        <w:t>92-ГА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  <w:lang w:val="en-US"/>
        </w:rPr>
      </w:pPr>
      <w:r>
        <w:rPr>
          <w:rFonts w:cs="Arial???????" w:ascii="Arial Narrow" w:hAnsi="Arial Narrow"/>
          <w:b/>
          <w:bCs/>
          <w:sz w:val="20"/>
          <w:szCs w:val="20"/>
        </w:rPr>
        <w:t>Номер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 </w:t>
      </w:r>
      <w:r>
        <w:rPr>
          <w:rFonts w:cs="Arial???????" w:ascii="Arial Narrow" w:hAnsi="Arial Narrow"/>
          <w:b/>
          <w:bCs/>
          <w:sz w:val="20"/>
          <w:szCs w:val="20"/>
        </w:rPr>
        <w:t>лота</w:t>
      </w:r>
      <w:r>
        <w:rPr>
          <w:rFonts w:cs="Arial???????" w:ascii="Arial Narrow" w:hAnsi="Arial Narrow"/>
          <w:b/>
          <w:bCs/>
          <w:sz w:val="20"/>
          <w:szCs w:val="20"/>
          <w:lang w:val="en-US"/>
        </w:rPr>
        <w:t xml:space="preserve">: </w:t>
      </w:r>
      <w:r>
        <w:rPr>
          <w:rFonts w:cs="Arial??????????" w:ascii="Arial Narrow" w:hAnsi="Arial Narrow"/>
          <w:b/>
          <w:bCs/>
          <w:sz w:val="20"/>
          <w:szCs w:val="20"/>
          <w:lang w:val="en-US"/>
        </w:rPr>
        <w:t>2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Сведения об имуществе </w:t>
      </w:r>
      <w:bookmarkStart w:id="2" w:name="_Hlk196912274"/>
      <w:r>
        <w:rPr>
          <w:rFonts w:cs="Arial??????????" w:ascii="Arial Narrow" w:hAnsi="Arial Narrow"/>
          <w:b/>
          <w:bCs/>
          <w:sz w:val="20"/>
          <w:szCs w:val="20"/>
        </w:rPr>
        <w:t>собственника/залогодержателя</w:t>
      </w:r>
      <w:bookmarkEnd w:id="2"/>
      <w:r>
        <w:rPr>
          <w:rFonts w:cs="Arial???????" w:ascii="Arial Narrow" w:hAnsi="Arial Narrow"/>
          <w:b/>
          <w:bCs/>
          <w:sz w:val="20"/>
          <w:szCs w:val="20"/>
        </w:rPr>
        <w:t>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3" w:name="_Hlk196911562"/>
      <w:r>
        <w:rPr>
          <w:rFonts w:cs="Arial??????????" w:ascii="Arial Narrow" w:hAnsi="Arial Narrow"/>
          <w:sz w:val="20"/>
          <w:szCs w:val="20"/>
        </w:rPr>
        <w:t>Лот 2: Здание офисного комплекса (назначение нежилое), находящееся по адресу: Московская область, городской округ Коломна, г. Коломна, ул. Партизан, д.1в, пом. 2, площадь 917,70 кв.м. кадастровый номер 50:57:0050302:201. Начальная цена продажи: 39 015 778 (Тридцать девять миллионов пятнадцать тысяч семьсот семьдесят восемь) рублей 00 копеек, с учетом НДС..</w:t>
      </w:r>
      <w:bookmarkEnd w:id="3"/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Форма проведения торгов: </w:t>
      </w:r>
      <w:r>
        <w:rPr>
          <w:rFonts w:cs="Arial???????" w:ascii="Arial Narrow" w:hAnsi="Arial Narrow"/>
          <w:b w:val="false"/>
          <w:bCs w:val="false"/>
          <w:sz w:val="20"/>
          <w:szCs w:val="20"/>
        </w:rPr>
        <w:t>Голландский</w:t>
      </w:r>
      <w:r>
        <w:rPr>
          <w:rFonts w:cs="Arial???????" w:ascii="Arial Narrow" w:hAnsi="Arial Narrow"/>
          <w:sz w:val="20"/>
          <w:szCs w:val="20"/>
        </w:rPr>
        <w:t xml:space="preserve"> аукцион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Форма представления предложений о цене:</w:t>
      </w:r>
      <w:r>
        <w:rPr>
          <w:rFonts w:cs="Arial???????" w:ascii="Arial Narrow" w:hAnsi="Arial Narrow"/>
          <w:sz w:val="20"/>
          <w:szCs w:val="20"/>
        </w:rPr>
        <w:t xml:space="preserve"> Открытая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2. Организатор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>Организатор торгов:</w:t>
      </w:r>
      <w:r>
        <w:rPr>
          <w:rFonts w:cs="Arial???????" w:ascii="Arial Narrow" w:hAnsi="Arial Narrow"/>
          <w:sz w:val="20"/>
          <w:szCs w:val="20"/>
        </w:rPr>
        <w:t xml:space="preserve"> </w:t>
      </w:r>
      <w:bookmarkStart w:id="4" w:name="_Hlk196911574"/>
      <w:r>
        <w:rPr>
          <w:rFonts w:cs="Arial???????" w:ascii="Arial Narrow" w:hAnsi="Arial Narrow"/>
          <w:sz w:val="20"/>
          <w:szCs w:val="20"/>
        </w:rPr>
        <w:t>ОБЩЕСТВО С ОГРАНИЧЕННОЙ ОТВЕТСТВЕННОСТЬЮ "СПЕЦИАЛИЗИРОВАННЫЙ АУКЦИОННЫЙ ЦЕНТР".</w:t>
      </w:r>
      <w:bookmarkEnd w:id="4"/>
    </w:p>
    <w:p>
      <w:pPr>
        <w:pStyle w:val="Normal"/>
        <w:spacing w:lineRule="auto" w:line="240" w:before="0" w:after="0"/>
        <w:rPr>
          <w:rFonts w:ascii="Arial Narrow" w:hAnsi="Arial Narrow" w:cs="Arial??????????"/>
          <w:sz w:val="20"/>
          <w:szCs w:val="20"/>
        </w:rPr>
      </w:pPr>
      <w:r>
        <w:rPr>
          <w:rFonts w:cs="Arial???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3. Наименование собственника/залогодержателя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Собственник/залогодержатель:</w:t>
      </w:r>
      <w:r>
        <w:rPr>
          <w:rFonts w:cs="Arial??????????" w:ascii="Arial Narrow" w:hAnsi="Arial Narrow"/>
          <w:sz w:val="20"/>
          <w:szCs w:val="20"/>
        </w:rPr>
        <w:t xml:space="preserve"> </w:t>
      </w:r>
      <w:r>
        <w:rPr>
          <w:rFonts w:cs="Arial???????" w:ascii="Arial Narrow" w:hAnsi="Arial Narrow"/>
          <w:sz w:val="20"/>
          <w:szCs w:val="20"/>
        </w:rPr>
        <w:t>ПАО Сбербанк.</w:t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4. Сведения об участниках, подавших заявки на участие в торгах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3"/>
        <w:gridCol w:w="5521"/>
      </w:tblGrid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</w:tr>
      <w:tr>
        <w:trPr/>
        <w:tc>
          <w:tcPr>
            <w:tcW w:w="382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55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  <w:t>Перечень заявителей, не допущенных к участию в торгах:</w:t>
      </w:r>
    </w:p>
    <w:tbl>
      <w:tblPr>
        <w:tblStyle w:val="a5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5"/>
        <w:gridCol w:w="2406"/>
        <w:gridCol w:w="3824"/>
      </w:tblGrid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Дата и время подачи заявки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cs="Arial??????????" w:ascii="Arial Narrow" w:hAnsi="Arial Narrow"/>
                <w:b/>
                <w:bCs/>
                <w:sz w:val="20"/>
                <w:szCs w:val="20"/>
              </w:rPr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Информация о заявителе</w:t>
            </w:r>
          </w:p>
        </w:tc>
        <w:tc>
          <w:tcPr>
            <w:tcW w:w="3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b/>
                <w:bCs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b/>
                <w:bCs/>
                <w:kern w:val="0"/>
                <w:sz w:val="20"/>
                <w:szCs w:val="20"/>
                <w:lang w:val="ru-RU" w:eastAsia="en-US" w:bidi="ar-SA"/>
              </w:rPr>
              <w:t>Основание решения об отказе в допуске</w:t>
            </w:r>
          </w:p>
        </w:tc>
      </w:tr>
      <w:tr>
        <w:trPr/>
        <w:tc>
          <w:tcPr>
            <w:tcW w:w="31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eastAsia="Calibri" w:cs="Arial??????????" w:ascii="Arial Narrow" w:hAnsi="Arial Narrow"/>
                <w:kern w:val="0"/>
                <w:sz w:val="20"/>
                <w:szCs w:val="20"/>
                <w:lang w:val="ru-RU" w:eastAsia="en-US" w:bidi="ar-SA"/>
              </w:rPr>
              <w:t>Список заявителей пуст</w:t>
            </w:r>
          </w:p>
        </w:tc>
        <w:tc>
          <w:tcPr>
            <w:tcW w:w="24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  <w:tc>
          <w:tcPr>
            <w:tcW w:w="38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Arial Narrow" w:hAnsi="Arial Narrow" w:cs="Arial??????????"/>
                <w:sz w:val="20"/>
                <w:szCs w:val="20"/>
              </w:rPr>
            </w:pPr>
            <w:r>
              <w:rPr>
                <w:rFonts w:cs="Arial??????????"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 Narrow" w:hAnsi="Arial Narrow" w:cs="Arial??????????"/>
          <w:b/>
          <w:bCs/>
          <w:sz w:val="20"/>
          <w:szCs w:val="20"/>
        </w:rPr>
      </w:pPr>
      <w:r>
        <w:rPr>
          <w:rFonts w:cs="Arial??????????" w:ascii="Arial Narrow" w:hAnsi="Arial Narrow"/>
          <w:b/>
          <w:bCs/>
          <w:sz w:val="20"/>
          <w:szCs w:val="20"/>
        </w:rPr>
      </w:r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  <w:t>Протокол подписан Организатором торгов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b/>
          <w:bCs/>
          <w:sz w:val="20"/>
          <w:szCs w:val="20"/>
        </w:rPr>
      </w:pPr>
      <w:r>
        <w:rPr>
          <w:rFonts w:cs="Arial???????" w:ascii="Arial Narrow" w:hAnsi="Arial Narrow"/>
          <w:b/>
          <w:bCs/>
          <w:sz w:val="20"/>
          <w:szCs w:val="20"/>
        </w:rPr>
        <w:t xml:space="preserve">(ОБЩЕСТВО С ОГРАНИЧЕННОЙ ОТВЕТСТВЕННОСТЬЮ "СПЕЦИАЛИЗИРОВАННЫЙ АУКЦИОННЫЙ ЦЕНТР") </w:t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 Narrow" w:hAnsi="Arial Narrow" w:cs="Arial???????"/>
          <w:sz w:val="20"/>
          <w:szCs w:val="20"/>
        </w:rPr>
      </w:pPr>
      <w:bookmarkStart w:id="5" w:name="_Hlk196915611"/>
      <w:r>
        <w:rPr>
          <w:rFonts w:cs="Arial???????" w:ascii="Arial Narrow" w:hAnsi="Arial Narrow"/>
          <w:sz w:val="20"/>
          <w:szCs w:val="20"/>
        </w:rPr>
        <w:t>_______________ ЗАЙЦЕВА ТАТЬЯНА ИВАНОВНА</w:t>
      </w:r>
      <w:bookmarkEnd w:id="5"/>
    </w:p>
    <w:p>
      <w:pPr>
        <w:pStyle w:val="Normal"/>
        <w:rPr>
          <w:rFonts w:ascii="Arial Narrow" w:hAnsi="Arial Narrow" w:cs="Arial???????"/>
          <w:sz w:val="20"/>
          <w:szCs w:val="20"/>
        </w:rPr>
      </w:pPr>
      <w:r>
        <w:rPr>
          <w:rFonts w:cs="Arial???????" w:ascii="Arial Narrow" w:hAnsi="Arial Narrow"/>
          <w:sz w:val="20"/>
          <w:szCs w:val="20"/>
        </w:rPr>
      </w:r>
    </w:p>
    <w:p>
      <w:pPr>
        <w:pStyle w:val="Normal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p>
      <w:pPr>
        <w:pStyle w:val="Normal"/>
        <w:spacing w:before="0" w:after="16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74364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74364"/>
    <w:rPr>
      <w:color w:val="605E5C"/>
      <w:shd w:fill="E1DFDD" w:val="clea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743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u-pr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LibreOffice/7.6.7.2$Linux_X86_64 LibreOffice_project/60$Build-2</Application>
  <AppVersion>15.0000</AppVersion>
  <Pages>1</Pages>
  <Words>116</Words>
  <Characters>959</Characters>
  <CharactersWithSpaces>1050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2023-09-21T14:43:00Z</dcterms:created>
  <dc:creator>u10072</dc:creator>
  <dc:description/>
  <dc:language>ru-RU</dc:language>
  <cp:lastModifiedBy/>
  <dcterms:modified xsi:type="dcterms:W3CDTF">2025-06-23T12:32:40Z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